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991E"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E4FD203"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0738BB93"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6809AE5"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EC30847"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lang w:val="en-US"/>
        </w:rPr>
        <w:t>17.</w:t>
      </w:r>
      <w:r>
        <w:rPr>
          <w:rStyle w:val="tabchar"/>
          <w:rFonts w:ascii="Calibri" w:eastAsiaTheme="majorEastAsia" w:hAnsi="Calibri" w:cs="Calibri"/>
          <w:sz w:val="22"/>
          <w:szCs w:val="22"/>
        </w:rPr>
        <w:tab/>
      </w:r>
      <w:r>
        <w:rPr>
          <w:rStyle w:val="normaltextrun"/>
          <w:rFonts w:ascii="Arial" w:eastAsiaTheme="majorEastAsia" w:hAnsi="Arial" w:cs="Arial"/>
          <w:b/>
          <w:bCs/>
          <w:sz w:val="22"/>
          <w:szCs w:val="22"/>
          <w:lang w:val="en-US"/>
        </w:rPr>
        <w:t>Community Action Committee - Terms of Reference</w:t>
      </w:r>
      <w:r>
        <w:rPr>
          <w:rStyle w:val="eop"/>
          <w:rFonts w:ascii="Arial" w:eastAsiaTheme="majorEastAsia" w:hAnsi="Arial" w:cs="Arial"/>
          <w:sz w:val="22"/>
          <w:szCs w:val="22"/>
        </w:rPr>
        <w:t> </w:t>
      </w:r>
    </w:p>
    <w:p w14:paraId="0B215168"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83CAC72"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The Committee must </w:t>
      </w:r>
      <w:proofErr w:type="gramStart"/>
      <w:r>
        <w:rPr>
          <w:rStyle w:val="normaltextrun"/>
          <w:rFonts w:ascii="Arial" w:eastAsiaTheme="majorEastAsia" w:hAnsi="Arial" w:cs="Arial"/>
          <w:sz w:val="22"/>
          <w:szCs w:val="22"/>
          <w:lang w:val="en-US"/>
        </w:rPr>
        <w:t>at all times</w:t>
      </w:r>
      <w:proofErr w:type="gramEnd"/>
      <w:r>
        <w:rPr>
          <w:rStyle w:val="normaltextrun"/>
          <w:rFonts w:ascii="Arial" w:eastAsiaTheme="majorEastAsia" w:hAnsi="Arial" w:cs="Arial"/>
          <w:sz w:val="22"/>
          <w:szCs w:val="22"/>
          <w:lang w:val="en-US"/>
        </w:rPr>
        <w:t xml:space="preserve"> consider its duty to Best Value, Equal Opportunities (race, religion, gender, sexual orientation, marital status, age and any disability), Crime and Disorder, Health and Safety and Human Rights. </w:t>
      </w:r>
      <w:r>
        <w:rPr>
          <w:rStyle w:val="eop"/>
          <w:rFonts w:ascii="Arial" w:eastAsiaTheme="majorEastAsia" w:hAnsi="Arial" w:cs="Arial"/>
          <w:sz w:val="22"/>
          <w:szCs w:val="22"/>
        </w:rPr>
        <w:t> </w:t>
      </w:r>
    </w:p>
    <w:p w14:paraId="6AB04496" w14:textId="77777777" w:rsidR="00F43245" w:rsidRDefault="00F43245" w:rsidP="00F432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lang w:val="en-US"/>
        </w:rPr>
        <w:t>To promote the Bersted Parish Council and to foster and improve positive links with the Community.</w:t>
      </w:r>
      <w:r>
        <w:rPr>
          <w:rStyle w:val="eop"/>
          <w:rFonts w:ascii="Arial" w:eastAsiaTheme="majorEastAsia" w:hAnsi="Arial" w:cs="Arial"/>
          <w:sz w:val="22"/>
          <w:szCs w:val="22"/>
        </w:rPr>
        <w:t> </w:t>
      </w:r>
    </w:p>
    <w:p w14:paraId="07443105"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To meet with local action groups, police personnel, and community workers to exchange ideas and concerns within the parish and to decide how these issues can be resolved so that the general safety and wellbeing of the community is improved.</w:t>
      </w:r>
      <w:r>
        <w:rPr>
          <w:rStyle w:val="normaltextrun"/>
          <w:rFonts w:ascii="Arial" w:eastAsiaTheme="majorEastAsia" w:hAnsi="Arial" w:cs="Arial"/>
          <w:b/>
          <w:bCs/>
          <w:sz w:val="22"/>
          <w:szCs w:val="22"/>
        </w:rPr>
        <w:t> </w:t>
      </w:r>
      <w:r>
        <w:rPr>
          <w:rStyle w:val="eop"/>
          <w:rFonts w:ascii="Arial" w:eastAsiaTheme="majorEastAsia" w:hAnsi="Arial" w:cs="Arial"/>
          <w:sz w:val="22"/>
          <w:szCs w:val="22"/>
        </w:rPr>
        <w:t> </w:t>
      </w:r>
    </w:p>
    <w:p w14:paraId="5E195053"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0C2B733F"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To encourage the participation of other </w:t>
      </w:r>
      <w:proofErr w:type="spellStart"/>
      <w:r>
        <w:rPr>
          <w:rStyle w:val="normaltextrun"/>
          <w:rFonts w:ascii="Arial" w:eastAsiaTheme="majorEastAsia" w:hAnsi="Arial" w:cs="Arial"/>
          <w:sz w:val="22"/>
          <w:szCs w:val="22"/>
          <w:lang w:val="en-US"/>
        </w:rPr>
        <w:t>organisations</w:t>
      </w:r>
      <w:proofErr w:type="spellEnd"/>
      <w:r>
        <w:rPr>
          <w:rStyle w:val="normaltextrun"/>
          <w:rFonts w:ascii="Arial" w:eastAsiaTheme="majorEastAsia" w:hAnsi="Arial" w:cs="Arial"/>
          <w:sz w:val="22"/>
          <w:szCs w:val="22"/>
          <w:lang w:val="en-US"/>
        </w:rPr>
        <w:t xml:space="preserve">, partnerships and individuals with an interest in the above. This may include appointing representatives of </w:t>
      </w:r>
      <w:proofErr w:type="spellStart"/>
      <w:proofErr w:type="gramStart"/>
      <w:r>
        <w:rPr>
          <w:rStyle w:val="normaltextrun"/>
          <w:rFonts w:ascii="Arial" w:eastAsiaTheme="majorEastAsia" w:hAnsi="Arial" w:cs="Arial"/>
          <w:sz w:val="22"/>
          <w:szCs w:val="22"/>
          <w:lang w:val="en-US"/>
        </w:rPr>
        <w:t>organisation</w:t>
      </w:r>
      <w:proofErr w:type="spellEnd"/>
      <w:proofErr w:type="gramEnd"/>
      <w:r>
        <w:rPr>
          <w:rStyle w:val="normaltextrun"/>
          <w:rFonts w:ascii="Arial" w:eastAsiaTheme="majorEastAsia" w:hAnsi="Arial" w:cs="Arial"/>
          <w:sz w:val="22"/>
          <w:szCs w:val="22"/>
          <w:lang w:val="en-US"/>
        </w:rPr>
        <w:t xml:space="preserve"> or members of the community, with specialist knowledge or expertise, to Community Resources.</w:t>
      </w:r>
      <w:r>
        <w:rPr>
          <w:rStyle w:val="eop"/>
          <w:rFonts w:ascii="Arial" w:eastAsiaTheme="majorEastAsia" w:hAnsi="Arial" w:cs="Arial"/>
          <w:sz w:val="22"/>
          <w:szCs w:val="22"/>
        </w:rPr>
        <w:t> </w:t>
      </w:r>
    </w:p>
    <w:p w14:paraId="79F0EB5C"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2A822075"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Committee is authorised to establish Committees and or Working Groups, and to appoint advisers as and when necessary to assist in its work.</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rPr>
        <w:t> </w:t>
      </w:r>
    </w:p>
    <w:p w14:paraId="5D24020B"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496F3C28"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To carry out the declared policies of the Council and to make recommendations on new policies or changes to existing policies relating to the Council’s powers and duties for the following procedures: </w:t>
      </w:r>
      <w:r>
        <w:rPr>
          <w:rStyle w:val="eop"/>
          <w:rFonts w:ascii="Arial" w:eastAsiaTheme="majorEastAsia" w:hAnsi="Arial" w:cs="Arial"/>
          <w:sz w:val="22"/>
          <w:szCs w:val="22"/>
        </w:rPr>
        <w:t> </w:t>
      </w:r>
    </w:p>
    <w:p w14:paraId="4B63B468" w14:textId="77777777" w:rsidR="00F43245" w:rsidRDefault="00F43245" w:rsidP="00F4324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B0CC682" w14:textId="77777777" w:rsidR="00F43245" w:rsidRDefault="00F43245" w:rsidP="00F43245">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To formulate a budget for grant expenditure for the next financial year in September and to recommend it to the September meeting of the F&amp;GP Committee for approval.</w:t>
      </w:r>
      <w:r>
        <w:rPr>
          <w:rStyle w:val="eop"/>
          <w:rFonts w:ascii="Arial" w:eastAsiaTheme="majorEastAsia" w:hAnsi="Arial" w:cs="Arial"/>
          <w:sz w:val="22"/>
          <w:szCs w:val="22"/>
        </w:rPr>
        <w:t> </w:t>
      </w:r>
    </w:p>
    <w:p w14:paraId="44284311" w14:textId="77777777" w:rsidR="00F43245" w:rsidRDefault="00F43245" w:rsidP="00F43245">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To control the expenditure and income of the approved budgets within the Revenue Expenditure Cost Centres, from the Community Project Account and Community Resources budget for the following:</w:t>
      </w:r>
      <w:r>
        <w:rPr>
          <w:rStyle w:val="eop"/>
          <w:rFonts w:ascii="Arial" w:eastAsiaTheme="majorEastAsia" w:hAnsi="Arial" w:cs="Arial"/>
          <w:sz w:val="22"/>
          <w:szCs w:val="22"/>
        </w:rPr>
        <w:t> </w:t>
      </w:r>
    </w:p>
    <w:p w14:paraId="57A1B4D9" w14:textId="287C2184" w:rsidR="00F43245" w:rsidRDefault="00F43245" w:rsidP="6F651BCE">
      <w:pPr>
        <w:pStyle w:val="paragraph"/>
        <w:spacing w:before="0" w:beforeAutospacing="0" w:after="0" w:afterAutospacing="0"/>
        <w:ind w:left="720"/>
        <w:jc w:val="both"/>
        <w:textAlignment w:val="baseline"/>
        <w:rPr>
          <w:rFonts w:ascii="Segoe UI" w:hAnsi="Segoe UI" w:cs="Segoe UI"/>
          <w:sz w:val="18"/>
          <w:szCs w:val="18"/>
        </w:rPr>
      </w:pPr>
      <w:r w:rsidRPr="6F651BCE">
        <w:rPr>
          <w:rStyle w:val="normaltextrun"/>
          <w:rFonts w:ascii="Arial" w:eastAsiaTheme="majorEastAsia" w:hAnsi="Arial" w:cs="Arial"/>
          <w:sz w:val="22"/>
          <w:szCs w:val="22"/>
          <w:lang w:val="en-US"/>
        </w:rPr>
        <w:t xml:space="preserve">Community </w:t>
      </w:r>
      <w:r w:rsidR="0188BFDE" w:rsidRPr="6F651BCE">
        <w:rPr>
          <w:rStyle w:val="normaltextrun"/>
          <w:rFonts w:ascii="Arial" w:eastAsiaTheme="majorEastAsia" w:hAnsi="Arial" w:cs="Arial"/>
          <w:sz w:val="22"/>
          <w:szCs w:val="22"/>
          <w:lang w:val="en-US"/>
        </w:rPr>
        <w:t xml:space="preserve">and Charity </w:t>
      </w:r>
      <w:r w:rsidRPr="6F651BCE">
        <w:rPr>
          <w:rStyle w:val="normaltextrun"/>
          <w:rFonts w:ascii="Arial" w:eastAsiaTheme="majorEastAsia" w:hAnsi="Arial" w:cs="Arial"/>
          <w:sz w:val="22"/>
          <w:szCs w:val="22"/>
          <w:lang w:val="en-US"/>
        </w:rPr>
        <w:t>events</w:t>
      </w:r>
      <w:r w:rsidRPr="6F651BCE">
        <w:rPr>
          <w:rStyle w:val="eop"/>
          <w:rFonts w:ascii="Arial" w:eastAsiaTheme="majorEastAsia" w:hAnsi="Arial" w:cs="Arial"/>
          <w:sz w:val="22"/>
          <w:szCs w:val="22"/>
        </w:rPr>
        <w:t> </w:t>
      </w:r>
    </w:p>
    <w:p w14:paraId="71A3C238"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Speed Watch</w:t>
      </w:r>
      <w:r>
        <w:rPr>
          <w:rStyle w:val="eop"/>
          <w:rFonts w:ascii="Arial" w:eastAsiaTheme="majorEastAsia" w:hAnsi="Arial" w:cs="Arial"/>
          <w:sz w:val="22"/>
          <w:szCs w:val="22"/>
        </w:rPr>
        <w:t> </w:t>
      </w:r>
    </w:p>
    <w:p w14:paraId="325ED2EF"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Business Forum</w:t>
      </w:r>
      <w:r>
        <w:rPr>
          <w:rStyle w:val="eop"/>
          <w:rFonts w:ascii="Arial" w:eastAsiaTheme="majorEastAsia" w:hAnsi="Arial" w:cs="Arial"/>
          <w:sz w:val="22"/>
          <w:szCs w:val="22"/>
        </w:rPr>
        <w:t> </w:t>
      </w:r>
    </w:p>
    <w:p w14:paraId="7ACEE693"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Tea &amp; Coffee Club</w:t>
      </w:r>
      <w:r>
        <w:rPr>
          <w:rStyle w:val="eop"/>
          <w:rFonts w:ascii="Arial" w:eastAsiaTheme="majorEastAsia" w:hAnsi="Arial" w:cs="Arial"/>
          <w:sz w:val="22"/>
          <w:szCs w:val="22"/>
        </w:rPr>
        <w:t> </w:t>
      </w:r>
    </w:p>
    <w:p w14:paraId="6E7087BE"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School projects</w:t>
      </w:r>
      <w:r>
        <w:rPr>
          <w:rStyle w:val="eop"/>
          <w:rFonts w:ascii="Arial" w:eastAsiaTheme="majorEastAsia" w:hAnsi="Arial" w:cs="Arial"/>
          <w:sz w:val="22"/>
          <w:szCs w:val="22"/>
        </w:rPr>
        <w:t> </w:t>
      </w:r>
    </w:p>
    <w:p w14:paraId="6E14650E"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Playscheme</w:t>
      </w:r>
      <w:r>
        <w:rPr>
          <w:rStyle w:val="eop"/>
          <w:rFonts w:ascii="Arial" w:eastAsiaTheme="majorEastAsia" w:hAnsi="Arial" w:cs="Arial"/>
          <w:sz w:val="22"/>
          <w:szCs w:val="22"/>
        </w:rPr>
        <w:t> </w:t>
      </w:r>
    </w:p>
    <w:p w14:paraId="1F75AC9E"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006BFDD9"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lang w:val="en-US"/>
        </w:rPr>
        <w:t>Should further funds be required for any of the above from Councils main budget, this must be requested via the F&amp;GP Committee and then Council for approval.</w:t>
      </w:r>
      <w:r>
        <w:rPr>
          <w:rStyle w:val="eop"/>
          <w:rFonts w:ascii="Arial" w:eastAsiaTheme="majorEastAsia" w:hAnsi="Arial" w:cs="Arial"/>
          <w:sz w:val="22"/>
          <w:szCs w:val="22"/>
        </w:rPr>
        <w:t> </w:t>
      </w:r>
    </w:p>
    <w:p w14:paraId="49F61625" w14:textId="77777777" w:rsidR="00F43245" w:rsidRDefault="00F43245" w:rsidP="00F432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   </w:t>
      </w:r>
      <w:r>
        <w:rPr>
          <w:rStyle w:val="eop"/>
          <w:rFonts w:ascii="Arial" w:eastAsiaTheme="majorEastAsia" w:hAnsi="Arial" w:cs="Arial"/>
          <w:sz w:val="22"/>
          <w:szCs w:val="22"/>
        </w:rPr>
        <w:t> </w:t>
      </w:r>
    </w:p>
    <w:p w14:paraId="00BC58A5" w14:textId="77777777" w:rsidR="00F43245" w:rsidRDefault="00F43245" w:rsidP="00F43245">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To Submit to Council proposals for new and improved services.</w:t>
      </w:r>
      <w:r>
        <w:rPr>
          <w:rStyle w:val="eop"/>
          <w:rFonts w:ascii="Arial" w:eastAsiaTheme="majorEastAsia" w:hAnsi="Arial" w:cs="Arial"/>
          <w:sz w:val="22"/>
          <w:szCs w:val="22"/>
        </w:rPr>
        <w:t> </w:t>
      </w:r>
    </w:p>
    <w:p w14:paraId="54A170A8" w14:textId="77777777" w:rsidR="00F43245" w:rsidRDefault="00F43245" w:rsidP="00F43245">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lang w:val="en-US"/>
        </w:rPr>
        <w:t>Make recommendations to Council in relation to:</w:t>
      </w:r>
      <w:r>
        <w:rPr>
          <w:rStyle w:val="eop"/>
          <w:rFonts w:ascii="Arial" w:eastAsiaTheme="majorEastAsia" w:hAnsi="Arial" w:cs="Arial"/>
          <w:sz w:val="22"/>
          <w:szCs w:val="22"/>
        </w:rPr>
        <w:t> </w:t>
      </w:r>
    </w:p>
    <w:p w14:paraId="506BB825" w14:textId="77777777" w:rsidR="00F43245" w:rsidRDefault="00F43245" w:rsidP="00F4324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wellbeing, social care, community care, public/community transport</w:t>
      </w:r>
      <w:r>
        <w:rPr>
          <w:rStyle w:val="eop"/>
          <w:rFonts w:ascii="Arial" w:eastAsiaTheme="majorEastAsia" w:hAnsi="Arial" w:cs="Arial"/>
          <w:sz w:val="22"/>
          <w:szCs w:val="22"/>
        </w:rPr>
        <w:t> </w:t>
      </w:r>
    </w:p>
    <w:p w14:paraId="4F8443F3" w14:textId="77777777" w:rsidR="00F43245" w:rsidRDefault="00F43245" w:rsidP="00F4324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community safety, community grant funding</w:t>
      </w:r>
      <w:r>
        <w:rPr>
          <w:rStyle w:val="eop"/>
          <w:rFonts w:ascii="Arial" w:eastAsiaTheme="majorEastAsia" w:hAnsi="Arial" w:cs="Arial"/>
          <w:sz w:val="22"/>
          <w:szCs w:val="22"/>
        </w:rPr>
        <w:t> </w:t>
      </w:r>
    </w:p>
    <w:p w14:paraId="202F9952" w14:textId="77777777" w:rsidR="00F43245" w:rsidRDefault="00F43245" w:rsidP="00F43245">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To implement relevant policies of the Council relating to its facilities when </w:t>
      </w:r>
      <w:r>
        <w:rPr>
          <w:rStyle w:val="eop"/>
          <w:rFonts w:ascii="Arial" w:eastAsiaTheme="majorEastAsia" w:hAnsi="Arial" w:cs="Arial"/>
          <w:sz w:val="22"/>
          <w:szCs w:val="22"/>
        </w:rPr>
        <w:t> </w:t>
      </w:r>
    </w:p>
    <w:p w14:paraId="5D19A2AC"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sz w:val="22"/>
          <w:szCs w:val="22"/>
          <w:lang w:val="en-US"/>
        </w:rPr>
        <w:t>appropriate recommend amendments and new policies to the Council.</w:t>
      </w:r>
      <w:r>
        <w:rPr>
          <w:rStyle w:val="eop"/>
          <w:rFonts w:ascii="Arial" w:eastAsiaTheme="majorEastAsia" w:hAnsi="Arial" w:cs="Arial"/>
          <w:sz w:val="22"/>
          <w:szCs w:val="22"/>
        </w:rPr>
        <w:t> </w:t>
      </w:r>
    </w:p>
    <w:p w14:paraId="3B82900E"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1ADD2E53"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3246D356"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62265206" w14:textId="77777777" w:rsidR="00F43245" w:rsidRDefault="00F43245" w:rsidP="00F4324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66963566" w14:textId="77777777" w:rsidR="00150A65" w:rsidRDefault="00150A65"/>
    <w:sectPr w:rsidR="00150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336F8"/>
    <w:multiLevelType w:val="multilevel"/>
    <w:tmpl w:val="EC9A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75080"/>
    <w:multiLevelType w:val="multilevel"/>
    <w:tmpl w:val="06D0B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809BA"/>
    <w:multiLevelType w:val="multilevel"/>
    <w:tmpl w:val="8B723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E5CCE"/>
    <w:multiLevelType w:val="multilevel"/>
    <w:tmpl w:val="0C5CA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059A7"/>
    <w:multiLevelType w:val="multilevel"/>
    <w:tmpl w:val="43522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221023">
    <w:abstractNumId w:val="0"/>
  </w:num>
  <w:num w:numId="2" w16cid:durableId="624195693">
    <w:abstractNumId w:val="1"/>
  </w:num>
  <w:num w:numId="3" w16cid:durableId="285157766">
    <w:abstractNumId w:val="4"/>
  </w:num>
  <w:num w:numId="4" w16cid:durableId="611591958">
    <w:abstractNumId w:val="3"/>
  </w:num>
  <w:num w:numId="5" w16cid:durableId="167464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45"/>
    <w:rsid w:val="001073D1"/>
    <w:rsid w:val="00150A65"/>
    <w:rsid w:val="007E3552"/>
    <w:rsid w:val="008D7E48"/>
    <w:rsid w:val="00D571EA"/>
    <w:rsid w:val="00D74EB8"/>
    <w:rsid w:val="00DA1309"/>
    <w:rsid w:val="00E92502"/>
    <w:rsid w:val="00F43245"/>
    <w:rsid w:val="0188BFDE"/>
    <w:rsid w:val="6F651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7300"/>
  <w15:chartTrackingRefBased/>
  <w15:docId w15:val="{34C43C62-FC53-438C-A95B-223DB14D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245"/>
    <w:rPr>
      <w:rFonts w:eastAsiaTheme="majorEastAsia" w:cstheme="majorBidi"/>
      <w:color w:val="272727" w:themeColor="text1" w:themeTint="D8"/>
    </w:rPr>
  </w:style>
  <w:style w:type="paragraph" w:styleId="Title">
    <w:name w:val="Title"/>
    <w:basedOn w:val="Normal"/>
    <w:next w:val="Normal"/>
    <w:link w:val="TitleChar"/>
    <w:uiPriority w:val="10"/>
    <w:qFormat/>
    <w:rsid w:val="00F43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245"/>
    <w:pPr>
      <w:spacing w:before="160"/>
      <w:jc w:val="center"/>
    </w:pPr>
    <w:rPr>
      <w:i/>
      <w:iCs/>
      <w:color w:val="404040" w:themeColor="text1" w:themeTint="BF"/>
    </w:rPr>
  </w:style>
  <w:style w:type="character" w:customStyle="1" w:styleId="QuoteChar">
    <w:name w:val="Quote Char"/>
    <w:basedOn w:val="DefaultParagraphFont"/>
    <w:link w:val="Quote"/>
    <w:uiPriority w:val="29"/>
    <w:rsid w:val="00F43245"/>
    <w:rPr>
      <w:i/>
      <w:iCs/>
      <w:color w:val="404040" w:themeColor="text1" w:themeTint="BF"/>
    </w:rPr>
  </w:style>
  <w:style w:type="paragraph" w:styleId="ListParagraph">
    <w:name w:val="List Paragraph"/>
    <w:basedOn w:val="Normal"/>
    <w:uiPriority w:val="34"/>
    <w:qFormat/>
    <w:rsid w:val="00F43245"/>
    <w:pPr>
      <w:ind w:left="720"/>
      <w:contextualSpacing/>
    </w:pPr>
  </w:style>
  <w:style w:type="character" w:styleId="IntenseEmphasis">
    <w:name w:val="Intense Emphasis"/>
    <w:basedOn w:val="DefaultParagraphFont"/>
    <w:uiPriority w:val="21"/>
    <w:qFormat/>
    <w:rsid w:val="00F43245"/>
    <w:rPr>
      <w:i/>
      <w:iCs/>
      <w:color w:val="0F4761" w:themeColor="accent1" w:themeShade="BF"/>
    </w:rPr>
  </w:style>
  <w:style w:type="paragraph" w:styleId="IntenseQuote">
    <w:name w:val="Intense Quote"/>
    <w:basedOn w:val="Normal"/>
    <w:next w:val="Normal"/>
    <w:link w:val="IntenseQuoteChar"/>
    <w:uiPriority w:val="30"/>
    <w:qFormat/>
    <w:rsid w:val="00F43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245"/>
    <w:rPr>
      <w:i/>
      <w:iCs/>
      <w:color w:val="0F4761" w:themeColor="accent1" w:themeShade="BF"/>
    </w:rPr>
  </w:style>
  <w:style w:type="character" w:styleId="IntenseReference">
    <w:name w:val="Intense Reference"/>
    <w:basedOn w:val="DefaultParagraphFont"/>
    <w:uiPriority w:val="32"/>
    <w:qFormat/>
    <w:rsid w:val="00F43245"/>
    <w:rPr>
      <w:b/>
      <w:bCs/>
      <w:smallCaps/>
      <w:color w:val="0F4761" w:themeColor="accent1" w:themeShade="BF"/>
      <w:spacing w:val="5"/>
    </w:rPr>
  </w:style>
  <w:style w:type="paragraph" w:customStyle="1" w:styleId="paragraph">
    <w:name w:val="paragraph"/>
    <w:basedOn w:val="Normal"/>
    <w:rsid w:val="00F432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F43245"/>
  </w:style>
  <w:style w:type="character" w:customStyle="1" w:styleId="normaltextrun">
    <w:name w:val="normaltextrun"/>
    <w:basedOn w:val="DefaultParagraphFont"/>
    <w:rsid w:val="00F43245"/>
  </w:style>
  <w:style w:type="character" w:customStyle="1" w:styleId="tabchar">
    <w:name w:val="tabchar"/>
    <w:basedOn w:val="DefaultParagraphFont"/>
    <w:rsid w:val="00F4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606992">
      <w:bodyDiv w:val="1"/>
      <w:marLeft w:val="0"/>
      <w:marRight w:val="0"/>
      <w:marTop w:val="0"/>
      <w:marBottom w:val="0"/>
      <w:divBdr>
        <w:top w:val="none" w:sz="0" w:space="0" w:color="auto"/>
        <w:left w:val="none" w:sz="0" w:space="0" w:color="auto"/>
        <w:bottom w:val="none" w:sz="0" w:space="0" w:color="auto"/>
        <w:right w:val="none" w:sz="0" w:space="0" w:color="auto"/>
      </w:divBdr>
      <w:divsChild>
        <w:div w:id="688524857">
          <w:marLeft w:val="0"/>
          <w:marRight w:val="0"/>
          <w:marTop w:val="0"/>
          <w:marBottom w:val="0"/>
          <w:divBdr>
            <w:top w:val="none" w:sz="0" w:space="0" w:color="auto"/>
            <w:left w:val="none" w:sz="0" w:space="0" w:color="auto"/>
            <w:bottom w:val="none" w:sz="0" w:space="0" w:color="auto"/>
            <w:right w:val="none" w:sz="0" w:space="0" w:color="auto"/>
          </w:divBdr>
        </w:div>
        <w:div w:id="967928703">
          <w:marLeft w:val="0"/>
          <w:marRight w:val="0"/>
          <w:marTop w:val="0"/>
          <w:marBottom w:val="0"/>
          <w:divBdr>
            <w:top w:val="none" w:sz="0" w:space="0" w:color="auto"/>
            <w:left w:val="none" w:sz="0" w:space="0" w:color="auto"/>
            <w:bottom w:val="none" w:sz="0" w:space="0" w:color="auto"/>
            <w:right w:val="none" w:sz="0" w:space="0" w:color="auto"/>
          </w:divBdr>
        </w:div>
        <w:div w:id="254217039">
          <w:marLeft w:val="0"/>
          <w:marRight w:val="0"/>
          <w:marTop w:val="0"/>
          <w:marBottom w:val="0"/>
          <w:divBdr>
            <w:top w:val="none" w:sz="0" w:space="0" w:color="auto"/>
            <w:left w:val="none" w:sz="0" w:space="0" w:color="auto"/>
            <w:bottom w:val="none" w:sz="0" w:space="0" w:color="auto"/>
            <w:right w:val="none" w:sz="0" w:space="0" w:color="auto"/>
          </w:divBdr>
        </w:div>
        <w:div w:id="1724715237">
          <w:marLeft w:val="0"/>
          <w:marRight w:val="0"/>
          <w:marTop w:val="0"/>
          <w:marBottom w:val="0"/>
          <w:divBdr>
            <w:top w:val="none" w:sz="0" w:space="0" w:color="auto"/>
            <w:left w:val="none" w:sz="0" w:space="0" w:color="auto"/>
            <w:bottom w:val="none" w:sz="0" w:space="0" w:color="auto"/>
            <w:right w:val="none" w:sz="0" w:space="0" w:color="auto"/>
          </w:divBdr>
        </w:div>
        <w:div w:id="828330714">
          <w:marLeft w:val="0"/>
          <w:marRight w:val="0"/>
          <w:marTop w:val="0"/>
          <w:marBottom w:val="0"/>
          <w:divBdr>
            <w:top w:val="none" w:sz="0" w:space="0" w:color="auto"/>
            <w:left w:val="none" w:sz="0" w:space="0" w:color="auto"/>
            <w:bottom w:val="none" w:sz="0" w:space="0" w:color="auto"/>
            <w:right w:val="none" w:sz="0" w:space="0" w:color="auto"/>
          </w:divBdr>
        </w:div>
        <w:div w:id="176163653">
          <w:marLeft w:val="0"/>
          <w:marRight w:val="0"/>
          <w:marTop w:val="0"/>
          <w:marBottom w:val="0"/>
          <w:divBdr>
            <w:top w:val="none" w:sz="0" w:space="0" w:color="auto"/>
            <w:left w:val="none" w:sz="0" w:space="0" w:color="auto"/>
            <w:bottom w:val="none" w:sz="0" w:space="0" w:color="auto"/>
            <w:right w:val="none" w:sz="0" w:space="0" w:color="auto"/>
          </w:divBdr>
        </w:div>
        <w:div w:id="1736783376">
          <w:marLeft w:val="0"/>
          <w:marRight w:val="0"/>
          <w:marTop w:val="0"/>
          <w:marBottom w:val="0"/>
          <w:divBdr>
            <w:top w:val="none" w:sz="0" w:space="0" w:color="auto"/>
            <w:left w:val="none" w:sz="0" w:space="0" w:color="auto"/>
            <w:bottom w:val="none" w:sz="0" w:space="0" w:color="auto"/>
            <w:right w:val="none" w:sz="0" w:space="0" w:color="auto"/>
          </w:divBdr>
        </w:div>
        <w:div w:id="390810822">
          <w:marLeft w:val="0"/>
          <w:marRight w:val="0"/>
          <w:marTop w:val="0"/>
          <w:marBottom w:val="0"/>
          <w:divBdr>
            <w:top w:val="none" w:sz="0" w:space="0" w:color="auto"/>
            <w:left w:val="none" w:sz="0" w:space="0" w:color="auto"/>
            <w:bottom w:val="none" w:sz="0" w:space="0" w:color="auto"/>
            <w:right w:val="none" w:sz="0" w:space="0" w:color="auto"/>
          </w:divBdr>
        </w:div>
        <w:div w:id="2027713861">
          <w:marLeft w:val="0"/>
          <w:marRight w:val="0"/>
          <w:marTop w:val="0"/>
          <w:marBottom w:val="0"/>
          <w:divBdr>
            <w:top w:val="none" w:sz="0" w:space="0" w:color="auto"/>
            <w:left w:val="none" w:sz="0" w:space="0" w:color="auto"/>
            <w:bottom w:val="none" w:sz="0" w:space="0" w:color="auto"/>
            <w:right w:val="none" w:sz="0" w:space="0" w:color="auto"/>
          </w:divBdr>
        </w:div>
        <w:div w:id="327905867">
          <w:marLeft w:val="0"/>
          <w:marRight w:val="0"/>
          <w:marTop w:val="0"/>
          <w:marBottom w:val="0"/>
          <w:divBdr>
            <w:top w:val="none" w:sz="0" w:space="0" w:color="auto"/>
            <w:left w:val="none" w:sz="0" w:space="0" w:color="auto"/>
            <w:bottom w:val="none" w:sz="0" w:space="0" w:color="auto"/>
            <w:right w:val="none" w:sz="0" w:space="0" w:color="auto"/>
          </w:divBdr>
        </w:div>
        <w:div w:id="1355305566">
          <w:marLeft w:val="0"/>
          <w:marRight w:val="0"/>
          <w:marTop w:val="0"/>
          <w:marBottom w:val="0"/>
          <w:divBdr>
            <w:top w:val="none" w:sz="0" w:space="0" w:color="auto"/>
            <w:left w:val="none" w:sz="0" w:space="0" w:color="auto"/>
            <w:bottom w:val="none" w:sz="0" w:space="0" w:color="auto"/>
            <w:right w:val="none" w:sz="0" w:space="0" w:color="auto"/>
          </w:divBdr>
        </w:div>
        <w:div w:id="392118732">
          <w:marLeft w:val="0"/>
          <w:marRight w:val="0"/>
          <w:marTop w:val="0"/>
          <w:marBottom w:val="0"/>
          <w:divBdr>
            <w:top w:val="none" w:sz="0" w:space="0" w:color="auto"/>
            <w:left w:val="none" w:sz="0" w:space="0" w:color="auto"/>
            <w:bottom w:val="none" w:sz="0" w:space="0" w:color="auto"/>
            <w:right w:val="none" w:sz="0" w:space="0" w:color="auto"/>
          </w:divBdr>
          <w:divsChild>
            <w:div w:id="15010960">
              <w:marLeft w:val="0"/>
              <w:marRight w:val="0"/>
              <w:marTop w:val="0"/>
              <w:marBottom w:val="0"/>
              <w:divBdr>
                <w:top w:val="none" w:sz="0" w:space="0" w:color="auto"/>
                <w:left w:val="none" w:sz="0" w:space="0" w:color="auto"/>
                <w:bottom w:val="none" w:sz="0" w:space="0" w:color="auto"/>
                <w:right w:val="none" w:sz="0" w:space="0" w:color="auto"/>
              </w:divBdr>
            </w:div>
            <w:div w:id="50734532">
              <w:marLeft w:val="0"/>
              <w:marRight w:val="0"/>
              <w:marTop w:val="0"/>
              <w:marBottom w:val="0"/>
              <w:divBdr>
                <w:top w:val="none" w:sz="0" w:space="0" w:color="auto"/>
                <w:left w:val="none" w:sz="0" w:space="0" w:color="auto"/>
                <w:bottom w:val="none" w:sz="0" w:space="0" w:color="auto"/>
                <w:right w:val="none" w:sz="0" w:space="0" w:color="auto"/>
              </w:divBdr>
            </w:div>
            <w:div w:id="1750348406">
              <w:marLeft w:val="0"/>
              <w:marRight w:val="0"/>
              <w:marTop w:val="0"/>
              <w:marBottom w:val="0"/>
              <w:divBdr>
                <w:top w:val="none" w:sz="0" w:space="0" w:color="auto"/>
                <w:left w:val="none" w:sz="0" w:space="0" w:color="auto"/>
                <w:bottom w:val="none" w:sz="0" w:space="0" w:color="auto"/>
                <w:right w:val="none" w:sz="0" w:space="0" w:color="auto"/>
              </w:divBdr>
            </w:div>
            <w:div w:id="1687946283">
              <w:marLeft w:val="0"/>
              <w:marRight w:val="0"/>
              <w:marTop w:val="0"/>
              <w:marBottom w:val="0"/>
              <w:divBdr>
                <w:top w:val="none" w:sz="0" w:space="0" w:color="auto"/>
                <w:left w:val="none" w:sz="0" w:space="0" w:color="auto"/>
                <w:bottom w:val="none" w:sz="0" w:space="0" w:color="auto"/>
                <w:right w:val="none" w:sz="0" w:space="0" w:color="auto"/>
              </w:divBdr>
            </w:div>
            <w:div w:id="1549948074">
              <w:marLeft w:val="0"/>
              <w:marRight w:val="0"/>
              <w:marTop w:val="0"/>
              <w:marBottom w:val="0"/>
              <w:divBdr>
                <w:top w:val="none" w:sz="0" w:space="0" w:color="auto"/>
                <w:left w:val="none" w:sz="0" w:space="0" w:color="auto"/>
                <w:bottom w:val="none" w:sz="0" w:space="0" w:color="auto"/>
                <w:right w:val="none" w:sz="0" w:space="0" w:color="auto"/>
              </w:divBdr>
            </w:div>
            <w:div w:id="404112250">
              <w:marLeft w:val="0"/>
              <w:marRight w:val="0"/>
              <w:marTop w:val="0"/>
              <w:marBottom w:val="0"/>
              <w:divBdr>
                <w:top w:val="none" w:sz="0" w:space="0" w:color="auto"/>
                <w:left w:val="none" w:sz="0" w:space="0" w:color="auto"/>
                <w:bottom w:val="none" w:sz="0" w:space="0" w:color="auto"/>
                <w:right w:val="none" w:sz="0" w:space="0" w:color="auto"/>
              </w:divBdr>
            </w:div>
            <w:div w:id="1159544701">
              <w:marLeft w:val="0"/>
              <w:marRight w:val="0"/>
              <w:marTop w:val="0"/>
              <w:marBottom w:val="0"/>
              <w:divBdr>
                <w:top w:val="none" w:sz="0" w:space="0" w:color="auto"/>
                <w:left w:val="none" w:sz="0" w:space="0" w:color="auto"/>
                <w:bottom w:val="none" w:sz="0" w:space="0" w:color="auto"/>
                <w:right w:val="none" w:sz="0" w:space="0" w:color="auto"/>
              </w:divBdr>
            </w:div>
            <w:div w:id="1145202321">
              <w:marLeft w:val="0"/>
              <w:marRight w:val="0"/>
              <w:marTop w:val="0"/>
              <w:marBottom w:val="0"/>
              <w:divBdr>
                <w:top w:val="none" w:sz="0" w:space="0" w:color="auto"/>
                <w:left w:val="none" w:sz="0" w:space="0" w:color="auto"/>
                <w:bottom w:val="none" w:sz="0" w:space="0" w:color="auto"/>
                <w:right w:val="none" w:sz="0" w:space="0" w:color="auto"/>
              </w:divBdr>
            </w:div>
            <w:div w:id="19865626">
              <w:marLeft w:val="0"/>
              <w:marRight w:val="0"/>
              <w:marTop w:val="0"/>
              <w:marBottom w:val="0"/>
              <w:divBdr>
                <w:top w:val="none" w:sz="0" w:space="0" w:color="auto"/>
                <w:left w:val="none" w:sz="0" w:space="0" w:color="auto"/>
                <w:bottom w:val="none" w:sz="0" w:space="0" w:color="auto"/>
                <w:right w:val="none" w:sz="0" w:space="0" w:color="auto"/>
              </w:divBdr>
            </w:div>
            <w:div w:id="193537671">
              <w:marLeft w:val="0"/>
              <w:marRight w:val="0"/>
              <w:marTop w:val="0"/>
              <w:marBottom w:val="0"/>
              <w:divBdr>
                <w:top w:val="none" w:sz="0" w:space="0" w:color="auto"/>
                <w:left w:val="none" w:sz="0" w:space="0" w:color="auto"/>
                <w:bottom w:val="none" w:sz="0" w:space="0" w:color="auto"/>
                <w:right w:val="none" w:sz="0" w:space="0" w:color="auto"/>
              </w:divBdr>
            </w:div>
            <w:div w:id="452359287">
              <w:marLeft w:val="0"/>
              <w:marRight w:val="0"/>
              <w:marTop w:val="0"/>
              <w:marBottom w:val="0"/>
              <w:divBdr>
                <w:top w:val="none" w:sz="0" w:space="0" w:color="auto"/>
                <w:left w:val="none" w:sz="0" w:space="0" w:color="auto"/>
                <w:bottom w:val="none" w:sz="0" w:space="0" w:color="auto"/>
                <w:right w:val="none" w:sz="0" w:space="0" w:color="auto"/>
              </w:divBdr>
            </w:div>
            <w:div w:id="324403315">
              <w:marLeft w:val="0"/>
              <w:marRight w:val="0"/>
              <w:marTop w:val="0"/>
              <w:marBottom w:val="0"/>
              <w:divBdr>
                <w:top w:val="none" w:sz="0" w:space="0" w:color="auto"/>
                <w:left w:val="none" w:sz="0" w:space="0" w:color="auto"/>
                <w:bottom w:val="none" w:sz="0" w:space="0" w:color="auto"/>
                <w:right w:val="none" w:sz="0" w:space="0" w:color="auto"/>
              </w:divBdr>
            </w:div>
            <w:div w:id="1308434469">
              <w:marLeft w:val="0"/>
              <w:marRight w:val="0"/>
              <w:marTop w:val="0"/>
              <w:marBottom w:val="0"/>
              <w:divBdr>
                <w:top w:val="none" w:sz="0" w:space="0" w:color="auto"/>
                <w:left w:val="none" w:sz="0" w:space="0" w:color="auto"/>
                <w:bottom w:val="none" w:sz="0" w:space="0" w:color="auto"/>
                <w:right w:val="none" w:sz="0" w:space="0" w:color="auto"/>
              </w:divBdr>
            </w:div>
            <w:div w:id="942805614">
              <w:marLeft w:val="0"/>
              <w:marRight w:val="0"/>
              <w:marTop w:val="0"/>
              <w:marBottom w:val="0"/>
              <w:divBdr>
                <w:top w:val="none" w:sz="0" w:space="0" w:color="auto"/>
                <w:left w:val="none" w:sz="0" w:space="0" w:color="auto"/>
                <w:bottom w:val="none" w:sz="0" w:space="0" w:color="auto"/>
                <w:right w:val="none" w:sz="0" w:space="0" w:color="auto"/>
              </w:divBdr>
            </w:div>
            <w:div w:id="239406981">
              <w:marLeft w:val="0"/>
              <w:marRight w:val="0"/>
              <w:marTop w:val="0"/>
              <w:marBottom w:val="0"/>
              <w:divBdr>
                <w:top w:val="none" w:sz="0" w:space="0" w:color="auto"/>
                <w:left w:val="none" w:sz="0" w:space="0" w:color="auto"/>
                <w:bottom w:val="none" w:sz="0" w:space="0" w:color="auto"/>
                <w:right w:val="none" w:sz="0" w:space="0" w:color="auto"/>
              </w:divBdr>
            </w:div>
            <w:div w:id="1832522122">
              <w:marLeft w:val="0"/>
              <w:marRight w:val="0"/>
              <w:marTop w:val="0"/>
              <w:marBottom w:val="0"/>
              <w:divBdr>
                <w:top w:val="none" w:sz="0" w:space="0" w:color="auto"/>
                <w:left w:val="none" w:sz="0" w:space="0" w:color="auto"/>
                <w:bottom w:val="none" w:sz="0" w:space="0" w:color="auto"/>
                <w:right w:val="none" w:sz="0" w:space="0" w:color="auto"/>
              </w:divBdr>
            </w:div>
            <w:div w:id="877006488">
              <w:marLeft w:val="0"/>
              <w:marRight w:val="0"/>
              <w:marTop w:val="0"/>
              <w:marBottom w:val="0"/>
              <w:divBdr>
                <w:top w:val="none" w:sz="0" w:space="0" w:color="auto"/>
                <w:left w:val="none" w:sz="0" w:space="0" w:color="auto"/>
                <w:bottom w:val="none" w:sz="0" w:space="0" w:color="auto"/>
                <w:right w:val="none" w:sz="0" w:space="0" w:color="auto"/>
              </w:divBdr>
            </w:div>
            <w:div w:id="931208870">
              <w:marLeft w:val="0"/>
              <w:marRight w:val="0"/>
              <w:marTop w:val="0"/>
              <w:marBottom w:val="0"/>
              <w:divBdr>
                <w:top w:val="none" w:sz="0" w:space="0" w:color="auto"/>
                <w:left w:val="none" w:sz="0" w:space="0" w:color="auto"/>
                <w:bottom w:val="none" w:sz="0" w:space="0" w:color="auto"/>
                <w:right w:val="none" w:sz="0" w:space="0" w:color="auto"/>
              </w:divBdr>
            </w:div>
            <w:div w:id="1466122232">
              <w:marLeft w:val="0"/>
              <w:marRight w:val="0"/>
              <w:marTop w:val="0"/>
              <w:marBottom w:val="0"/>
              <w:divBdr>
                <w:top w:val="none" w:sz="0" w:space="0" w:color="auto"/>
                <w:left w:val="none" w:sz="0" w:space="0" w:color="auto"/>
                <w:bottom w:val="none" w:sz="0" w:space="0" w:color="auto"/>
                <w:right w:val="none" w:sz="0" w:space="0" w:color="auto"/>
              </w:divBdr>
            </w:div>
            <w:div w:id="361712149">
              <w:marLeft w:val="0"/>
              <w:marRight w:val="0"/>
              <w:marTop w:val="0"/>
              <w:marBottom w:val="0"/>
              <w:divBdr>
                <w:top w:val="none" w:sz="0" w:space="0" w:color="auto"/>
                <w:left w:val="none" w:sz="0" w:space="0" w:color="auto"/>
                <w:bottom w:val="none" w:sz="0" w:space="0" w:color="auto"/>
                <w:right w:val="none" w:sz="0" w:space="0" w:color="auto"/>
              </w:divBdr>
            </w:div>
          </w:divsChild>
        </w:div>
        <w:div w:id="1760635369">
          <w:marLeft w:val="0"/>
          <w:marRight w:val="0"/>
          <w:marTop w:val="0"/>
          <w:marBottom w:val="0"/>
          <w:divBdr>
            <w:top w:val="none" w:sz="0" w:space="0" w:color="auto"/>
            <w:left w:val="none" w:sz="0" w:space="0" w:color="auto"/>
            <w:bottom w:val="none" w:sz="0" w:space="0" w:color="auto"/>
            <w:right w:val="none" w:sz="0" w:space="0" w:color="auto"/>
          </w:divBdr>
          <w:divsChild>
            <w:div w:id="1975090527">
              <w:marLeft w:val="0"/>
              <w:marRight w:val="0"/>
              <w:marTop w:val="0"/>
              <w:marBottom w:val="0"/>
              <w:divBdr>
                <w:top w:val="none" w:sz="0" w:space="0" w:color="auto"/>
                <w:left w:val="none" w:sz="0" w:space="0" w:color="auto"/>
                <w:bottom w:val="none" w:sz="0" w:space="0" w:color="auto"/>
                <w:right w:val="none" w:sz="0" w:space="0" w:color="auto"/>
              </w:divBdr>
            </w:div>
            <w:div w:id="1428382640">
              <w:marLeft w:val="0"/>
              <w:marRight w:val="0"/>
              <w:marTop w:val="0"/>
              <w:marBottom w:val="0"/>
              <w:divBdr>
                <w:top w:val="none" w:sz="0" w:space="0" w:color="auto"/>
                <w:left w:val="none" w:sz="0" w:space="0" w:color="auto"/>
                <w:bottom w:val="none" w:sz="0" w:space="0" w:color="auto"/>
                <w:right w:val="none" w:sz="0" w:space="0" w:color="auto"/>
              </w:divBdr>
            </w:div>
            <w:div w:id="57555345">
              <w:marLeft w:val="0"/>
              <w:marRight w:val="0"/>
              <w:marTop w:val="0"/>
              <w:marBottom w:val="0"/>
              <w:divBdr>
                <w:top w:val="none" w:sz="0" w:space="0" w:color="auto"/>
                <w:left w:val="none" w:sz="0" w:space="0" w:color="auto"/>
                <w:bottom w:val="none" w:sz="0" w:space="0" w:color="auto"/>
                <w:right w:val="none" w:sz="0" w:space="0" w:color="auto"/>
              </w:divBdr>
            </w:div>
            <w:div w:id="275794740">
              <w:marLeft w:val="0"/>
              <w:marRight w:val="0"/>
              <w:marTop w:val="0"/>
              <w:marBottom w:val="0"/>
              <w:divBdr>
                <w:top w:val="none" w:sz="0" w:space="0" w:color="auto"/>
                <w:left w:val="none" w:sz="0" w:space="0" w:color="auto"/>
                <w:bottom w:val="none" w:sz="0" w:space="0" w:color="auto"/>
                <w:right w:val="none" w:sz="0" w:space="0" w:color="auto"/>
              </w:divBdr>
            </w:div>
            <w:div w:id="958878801">
              <w:marLeft w:val="0"/>
              <w:marRight w:val="0"/>
              <w:marTop w:val="0"/>
              <w:marBottom w:val="0"/>
              <w:divBdr>
                <w:top w:val="none" w:sz="0" w:space="0" w:color="auto"/>
                <w:left w:val="none" w:sz="0" w:space="0" w:color="auto"/>
                <w:bottom w:val="none" w:sz="0" w:space="0" w:color="auto"/>
                <w:right w:val="none" w:sz="0" w:space="0" w:color="auto"/>
              </w:divBdr>
            </w:div>
            <w:div w:id="14074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3a274c-112d-45c6-a25c-6c40f79928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5505C8A05E0419EE0A9A8715472C4" ma:contentTypeVersion="12" ma:contentTypeDescription="Create a new document." ma:contentTypeScope="" ma:versionID="7762300f78e8f75161834a327530a9b6">
  <xsd:schema xmlns:xsd="http://www.w3.org/2001/XMLSchema" xmlns:xs="http://www.w3.org/2001/XMLSchema" xmlns:p="http://schemas.microsoft.com/office/2006/metadata/properties" xmlns:ns2="e33a274c-112d-45c6-a25c-6c40f79928a8" xmlns:ns3="f0ff63ed-6a0b-42cf-a1b2-bd3537d1d24d" targetNamespace="http://schemas.microsoft.com/office/2006/metadata/properties" ma:root="true" ma:fieldsID="b3f924727f72e5875d7855e4c153b93a" ns2:_="" ns3:_="">
    <xsd:import namespace="e33a274c-112d-45c6-a25c-6c40f79928a8"/>
    <xsd:import namespace="f0ff63ed-6a0b-42cf-a1b2-bd3537d1d2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a274c-112d-45c6-a25c-6c40f7992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f233490-08b4-4ea8-adab-fbdc03f5db5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f63ed-6a0b-42cf-a1b2-bd3537d1d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491B6-D536-42B6-A3B8-FC116ED4ACAA}">
  <ds:schemaRefs>
    <ds:schemaRef ds:uri="http://schemas.microsoft.com/office/2006/metadata/properties"/>
    <ds:schemaRef ds:uri="http://schemas.microsoft.com/office/infopath/2007/PartnerControls"/>
    <ds:schemaRef ds:uri="e33a274c-112d-45c6-a25c-6c40f79928a8"/>
  </ds:schemaRefs>
</ds:datastoreItem>
</file>

<file path=customXml/itemProps2.xml><?xml version="1.0" encoding="utf-8"?>
<ds:datastoreItem xmlns:ds="http://schemas.openxmlformats.org/officeDocument/2006/customXml" ds:itemID="{915FAECE-8C66-4B84-BCE2-D77A3FABE234}">
  <ds:schemaRefs>
    <ds:schemaRef ds:uri="http://schemas.microsoft.com/sharepoint/v3/contenttype/forms"/>
  </ds:schemaRefs>
</ds:datastoreItem>
</file>

<file path=customXml/itemProps3.xml><?xml version="1.0" encoding="utf-8"?>
<ds:datastoreItem xmlns:ds="http://schemas.openxmlformats.org/officeDocument/2006/customXml" ds:itemID="{614E2341-E792-4430-9551-B2D12B2D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a274c-112d-45c6-a25c-6c40f79928a8"/>
    <ds:schemaRef ds:uri="f0ff63ed-6a0b-42cf-a1b2-bd3537d1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Milson</dc:creator>
  <cp:keywords/>
  <dc:description/>
  <cp:lastModifiedBy>June Milson</cp:lastModifiedBy>
  <cp:revision>2</cp:revision>
  <dcterms:created xsi:type="dcterms:W3CDTF">2025-04-15T11:49:00Z</dcterms:created>
  <dcterms:modified xsi:type="dcterms:W3CDTF">2025-04-15T11:49:00Z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0x01010049D5505C8A05E0419EE0A9A8715472C4</vt:lpwstr>
  </property>
  <property fmtid="{D5CDD505-2E9C-101B-9397-08002B2CF9AE}" pid="3" name="MediaServiceImageTags">
    <vt:lpwstr/>
  </property>
</Properties>
</file>